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微软雅黑" w:hAnsi="微软雅黑" w:eastAsia="微软雅黑" w:cs="微软雅黑"/>
          <w:i w:val="0"/>
          <w:iCs w:val="0"/>
          <w:caps w:val="0"/>
          <w:color w:val="222222"/>
          <w:spacing w:val="30"/>
          <w:sz w:val="28"/>
          <w:szCs w:val="28"/>
          <w:shd w:val="clear" w:fill="FFFFFF"/>
          <w:lang w:val="en-US" w:eastAsia="zh-CN"/>
        </w:rPr>
        <w:t xml:space="preserve">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1" w:lineRule="atLeast"/>
        <w:ind w:left="0" w:right="0" w:firstLine="2084" w:firstLineChars="600"/>
        <w:jc w:val="left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33"/>
          <w:szCs w:val="33"/>
          <w:shd w:val="clear" w:fill="FFFFFF"/>
          <w:lang w:val="en-US" w:eastAsia="zh-CN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33"/>
          <w:szCs w:val="33"/>
          <w:shd w:val="clear" w:fill="FFFFFF"/>
          <w:lang w:val="en-US" w:eastAsia="zh-CN"/>
        </w:rPr>
        <w:t>工商企业管理专业简介</w:t>
      </w:r>
    </w:p>
    <w:p>
      <w:pP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33"/>
          <w:szCs w:val="33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32"/>
          <w:szCs w:val="32"/>
          <w:shd w:val="clear" w:fill="FFFFFF"/>
          <w:lang w:eastAsia="zh-CN"/>
        </w:rPr>
      </w:pPr>
      <w:r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32"/>
          <w:szCs w:val="32"/>
          <w:shd w:val="clear" w:fill="FFFFFF"/>
          <w:lang w:eastAsia="zh-CN"/>
        </w:rPr>
        <w:t>一、专业基本情况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firstLine="532" w:firstLineChars="20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工商企业管理专业是我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校为满足社会经济发展对各层次管理类人才的需求、结合各类企业、事业单位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、政府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机关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管理部门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对管理人才需求的特点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开设的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管理类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专业。本专业以“勤学笃行，德技双馨”校训为引领，践行“实践与理论并重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技术与人文融通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就业与育人相结合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”的办学理念，以提高人才培养质量为根本出发点和落脚点，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从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德、智、体、美、劳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等方面全方位培养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践行新时代中国特色社会主义核心价值观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并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具有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较高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文化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素养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、良好的职业道德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掌握企业运营管理、人力资源管理、个人与团队管理等专业知识和技术技能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eastAsia="zh-CN"/>
        </w:rPr>
        <w:t>、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具有创新意识和创新能力的高素质技术技能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型管理类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人才。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  <w:r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32"/>
          <w:szCs w:val="32"/>
          <w:shd w:val="clear" w:fill="FFFFFF"/>
          <w:lang w:eastAsia="zh-CN"/>
        </w:rPr>
        <w:t>二、专业课程体系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本专业开设课程30多门，其中专业核心课程有《管理学》、《人力资源管理》、《市场营销》、《电子商务实务》、《国际贸易实务》等，通过这些课程的学习，为学生从事工商企业管理方面的工作打下良好的基础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32"/>
          <w:szCs w:val="32"/>
          <w:shd w:val="clear" w:fill="FFFFFF"/>
          <w:lang w:eastAsia="zh-CN"/>
        </w:rPr>
      </w:pPr>
      <w:r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32"/>
          <w:szCs w:val="32"/>
          <w:shd w:val="clear" w:fill="FFFFFF"/>
          <w:lang w:eastAsia="zh-CN"/>
        </w:rPr>
        <w:t>三、职业资格证书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（证书类别、名称以国家人社部门或行业协会规定为准）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初级经济资格证书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助理人力资源管理师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32"/>
          <w:szCs w:val="32"/>
          <w:shd w:val="clear" w:fill="FFFFFF"/>
          <w:lang w:eastAsia="zh-CN"/>
        </w:rPr>
      </w:pPr>
      <w:r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32"/>
          <w:szCs w:val="32"/>
          <w:shd w:val="clear" w:fill="FFFFFF"/>
          <w:lang w:eastAsia="zh-CN"/>
        </w:rPr>
        <w:t>四、职业岗位面向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本专业主要面向中小工业企业、商业企业、政府机构的管理部门。主要就业单位:生产制造、商业零售、餐饮服务、电商、物流、连锁经营等中小微企业，政府管理部门等。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32"/>
          <w:szCs w:val="32"/>
          <w:shd w:val="clear" w:fill="FFFFFF"/>
          <w:lang w:eastAsia="zh-CN"/>
        </w:rPr>
      </w:pPr>
      <w:r>
        <w:rPr>
          <w:rStyle w:val="6"/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32"/>
          <w:szCs w:val="32"/>
          <w:shd w:val="clear" w:fill="FFFFFF"/>
          <w:lang w:eastAsia="zh-CN"/>
        </w:rPr>
        <w:t>五、毕业生就业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</w:pP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当前我国经济发展势头良好，该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专业人才需求缺口大，本专业毕业生就业前景良好，就业区域主要为长三角区域的中心城市，毕业生也可以通过“专升本”考试进入本科院校继续深造，往届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  <w:lang w:val="en-US" w:eastAsia="zh-CN"/>
        </w:rPr>
        <w:t>该专业相关专业</w:t>
      </w:r>
      <w:r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  <w:t>毕业生参加专升本考试录取率均高于全省同类院校。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caps w:val="0"/>
          <w:color w:val="222222"/>
          <w:spacing w:val="8"/>
          <w:sz w:val="25"/>
          <w:szCs w:val="25"/>
          <w:shd w:val="clear" w:fill="FFFFFF"/>
        </w:rPr>
      </w:pPr>
    </w:p>
    <w:p>
      <w:pPr>
        <w:pStyle w:val="2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222222"/>
          <w:spacing w:val="30"/>
          <w:kern w:val="2"/>
          <w:sz w:val="28"/>
          <w:szCs w:val="28"/>
          <w:shd w:val="clear" w:fill="FFFFFF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